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giardiniere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Lavori di manutenzione del verde presso il giardino del cliente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Interventi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Taglio prato con raccolta dell'erba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Taglio e sagomatura siepi, altezza fino a ___ 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Potatura alberi, altezza ___ m (con / senza piattaforma)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Pulizia aiuole e diserbo manuale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Fornitura e posa piante / tappeto erboso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Smaltimento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Raccolta, trasporto e conferimento degli scarti verdi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Manutenzione periodica (facoltativa)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Canone di manutenzione: ___ interventi l'anno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Interventi in date concordate; pioggia o neve spostano l'intervento senza costi.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Abbattimenti che richiedono autorizzazione comunale</w:t>
      </w:r>
    </w:p>
    <w:p>
      <w:pPr>
        <w:spacing w:before="0" w:after="40"/>
      </w:pPr>
      <w:r>
        <w:t xml:space="preserve">•  </w:t>
      </w:r>
      <w:r>
        <w:t xml:space="preserve">Riparazione dell'impianto di irrigazione, se non indicata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giardiniere</dc:title>
  <dc:subject>Modello di preventivo in Word — Giardiniere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